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Gassner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"Limitless: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"Wonderhell: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bookmarks,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infiltrate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Wonderhell.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bestseller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Kardashians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undertaker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undertaker.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dichotomy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Vancouver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mitzvah.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mitzvah.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linebackers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lipstick.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endorphins.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disastrous.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self-sabotage,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well-intentioned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treadmill.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bandwidth.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bandwidth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twofold,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Self-directed.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copywriters.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inhumane.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eyelashes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amusement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amusement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Doubtsville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whack-a-Mole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Gassner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Laura Gassner 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20lrMIbVpUeASUx0e4a8GKfpS8G1bldIZ2e9JP6eGd_1dNsiSd21C9V3srETr5kGA9t9YQ_C6e5nKq0DCVE3g5CD_bE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